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E4" w:rsidRPr="00C32783" w:rsidRDefault="000700E4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</w:pPr>
      <w:r w:rsidRPr="00C3278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  <w:t xml:space="preserve">Policisté </w:t>
      </w:r>
      <w:r w:rsidR="00C3278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  <w:t>apelují</w:t>
      </w:r>
      <w:r w:rsidR="00B64406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  <w:t xml:space="preserve"> na občany</w:t>
      </w:r>
      <w:r w:rsidR="00061546" w:rsidRPr="00C3278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  <w:t>,</w:t>
      </w:r>
      <w:r w:rsidRPr="00C32783">
        <w:rPr>
          <w:rFonts w:ascii="Times New Roman" w:eastAsia="Times New Roman" w:hAnsi="Times New Roman" w:cs="Times New Roman"/>
          <w:b/>
          <w:color w:val="4F4F4F"/>
          <w:sz w:val="32"/>
          <w:szCs w:val="32"/>
          <w:lang w:eastAsia="cs-CZ"/>
        </w:rPr>
        <w:t xml:space="preserve"> v kyberprostoru buďte ostražití! </w:t>
      </w:r>
    </w:p>
    <w:p w:rsidR="000700E4" w:rsidRPr="00061546" w:rsidRDefault="000700E4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0700E4" w:rsidRPr="00061546" w:rsidRDefault="000700E4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 tomto roce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policisté 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napříč republikou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eviduj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í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nárůst případů, kdy lidé „naslepo“ obchodují s neznámými lidmi prostřednictvím internetových portálů</w:t>
      </w:r>
      <w:r w:rsidR="00B6440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stávají se obětmi podvodníků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. Lidé v kyberprostoru ztrácejí obezřetnost a nechají s sebou manipulovat. Konec je většinou stejný, podvodník je obere o vysoké finanční částky, které 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převážně</w:t>
      </w:r>
      <w:r w:rsidR="00B6440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končí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na neznámých účtech v zahraničí. Nutno podotknout, že obětí internetového podvodu se může stát každý. Mějte na paměti, že internet není bezpečné místo, kde můžete vypustit svoji obezřetnost a bezmyšlenkovitě dělat co vás napadne. Naopak je zde nutné mít všechny smysly 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 pohotovosti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vše si důkladně ověřovat.</w:t>
      </w:r>
    </w:p>
    <w:p w:rsidR="00B3071D" w:rsidRPr="00061546" w:rsidRDefault="00B3071D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0700E4" w:rsidRPr="00061546" w:rsidRDefault="000700E4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>Podvodníci přicházejí s různými legendami jako například</w:t>
      </w:r>
      <w:r w:rsidR="00EB1BBF"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>:</w:t>
      </w:r>
    </w:p>
    <w:p w:rsidR="00B3071D" w:rsidRPr="00061546" w:rsidRDefault="00B3071D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2507BB" w:rsidRPr="00061546" w:rsidRDefault="002507BB" w:rsidP="00B3071D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V současné době 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se policisté nejčastěji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setkávají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s podvody,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kdy pachatelé své oběti obvykle kontaktují přes WhatsApp nebo Messenger s tím, že koupí zboží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 které kontaktovaný nabízí k prodeji prostřednictvím inzertního portálu (</w:t>
      </w:r>
      <w:proofErr w:type="spellStart"/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Vinted</w:t>
      </w:r>
      <w:proofErr w:type="spellEnd"/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, </w:t>
      </w:r>
      <w:proofErr w:type="spellStart"/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Bazoš</w:t>
      </w:r>
      <w:proofErr w:type="spellEnd"/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apod.).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Po krátké výměně zpráv 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svým obětem namluví, že peníze uložili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u kurýrní služby, která si pro zboží přijede. Stačí kliknout na odkaz a vyplnit údaje. Prodávající se pak nestačí divit, 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jak rychle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o své peníze přijde. </w:t>
      </w:r>
    </w:p>
    <w:p w:rsidR="002507BB" w:rsidRPr="00061546" w:rsidRDefault="002507BB" w:rsidP="00B3071D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2507BB" w:rsidRPr="00061546" w:rsidRDefault="002507BB" w:rsidP="00B3071D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Další legenda, kterou podvodníci používají je ta, že podvodník sdělí prodávajícímu, že peníze 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za zboží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poslal prostřednictvím platební kar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ty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pošle prodávajícímu odkaz. Jediné, co musí prodávající pro přijetí peněz udělat, je odkaz rozkliknout a vyplnit údaje z karty, na kterou chce peníze přijmout. S vidinou prodeje zboží tyto údaje prodávající vyplní. Podvodník má tak všechny informace o klientově kartě a </w:t>
      </w:r>
      <w:r w:rsidR="00B3071D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tím i přístup k jeho bankovnictví. A peníze z účtu mizí.</w:t>
      </w:r>
    </w:p>
    <w:p w:rsidR="00EB1BBF" w:rsidRPr="00061546" w:rsidRDefault="00EB1BBF" w:rsidP="00B307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EB1BBF" w:rsidRPr="00061546" w:rsidRDefault="00EB1BBF" w:rsidP="00B3071D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Dalšími častými případy podvodů jsou investice do kryptoměn. </w:t>
      </w:r>
      <w:r w:rsidR="00344AA8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Iluze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o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snadné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m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rychlé</w:t>
      </w:r>
      <w:r w:rsidR="00344AA8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m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zbohatnutí nahrává podvodníkům, kteří na internetové portály a sociální sítě umisťují reklamy, kterými ziskuchtivé občany lákají na velmi výhodné zhodnocení vkladů a investování do světových měn, včetně Bitcoinů. Vše většinou začíná velmi výhodnou nabídkou, např. v podobě internetové reklamy. Stránka, na kterou </w:t>
      </w:r>
      <w:r w:rsidR="00F800EC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se zájemce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po kliknutí </w:t>
      </w:r>
      <w:r w:rsidR="00F800EC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na reklamu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přesměruje</w:t>
      </w:r>
      <w:r w:rsidR="00F800EC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je plná odkazů na renomované články o známých osobnostech, kterým se podařilo svěřením se do péče reklamovaného finančníka peníze zhodnotit.</w:t>
      </w:r>
      <w:r w:rsidR="00F800EC" w:rsidRPr="00061546">
        <w:rPr>
          <w:rFonts w:ascii="Times New Roman" w:hAnsi="Times New Roman" w:cs="Times New Roman"/>
          <w:sz w:val="24"/>
          <w:szCs w:val="24"/>
        </w:rPr>
        <w:t xml:space="preserve"> </w:t>
      </w:r>
      <w:r w:rsidR="00F800EC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Tyto podvodné stránky končí formulářem, který nabádá k registraci a vyzkoušení si možnosti investování.</w:t>
      </w:r>
      <w:r w:rsidR="00F800EC" w:rsidRPr="00061546">
        <w:rPr>
          <w:rFonts w:ascii="Times New Roman" w:hAnsi="Times New Roman" w:cs="Times New Roman"/>
          <w:sz w:val="24"/>
          <w:szCs w:val="24"/>
        </w:rPr>
        <w:t xml:space="preserve"> </w:t>
      </w:r>
      <w:r w:rsidR="00F800EC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Pokud zájemce podlehne, vyplní a odešle registrační formulář, většinou následuje velmi brzy telefonát. Domnělí bankéři jsou velmi komunikativní a obratní. Často jim oběť poskytne kromě osobních údajů, snímků dokladů totožnosti či platebních karet také vzdálený přístup ke svému počítači. K vybílení účtu pak už nebrání prakticky nic.</w:t>
      </w:r>
    </w:p>
    <w:p w:rsidR="00F800EC" w:rsidRPr="00061546" w:rsidRDefault="00F800EC" w:rsidP="00B3071D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B3071D" w:rsidRDefault="00F800EC" w:rsidP="004B4234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Pachatelé získávají kryptoměny také cestou, při které není nic zastíráno. Šířením </w:t>
      </w:r>
      <w:proofErr w:type="spellStart"/>
      <w:r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ransomware</w:t>
      </w:r>
      <w:proofErr w:type="spellEnd"/>
      <w:r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je do zařízení poškozených subjektů instalován škodlivý kód, který šifruje soubory na počítačovém systému nebo omezuje uživatele. Za dešifrování souborů nebo obnovení přístupu je požadováno výkupné, ve většině případů právě v kryptoměnách.</w:t>
      </w:r>
    </w:p>
    <w:p w:rsidR="00E30413" w:rsidRDefault="00E30413" w:rsidP="00E30413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E30413" w:rsidRDefault="00E30413" w:rsidP="00E3041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Jsou i případy, kdy se podvodníci vydávají za bankéře a následně i policisty a pod legendou ohrožení finančních prostředků na bankovním účtu manipulují svoji oběť do </w:t>
      </w:r>
      <w:r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lastRenderedPageBreak/>
        <w:t>provádění finančních transakcí. Nic netušící majitel bankovního účtu z obavy o své peníze převádí peníze přímo podvodníkům.</w:t>
      </w:r>
    </w:p>
    <w:p w:rsidR="00E30413" w:rsidRDefault="00E30413" w:rsidP="00E30413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E30413" w:rsidRDefault="00344AA8" w:rsidP="009D1F17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„Láska přes internet, která stojí hodně peněz“. 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Stále se objevují 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případy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nejsou bohužel ojedinělé, 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kdy 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podvodníci vystupují v konverzaci jako lékaři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na zahraničních misích, vojáci,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námořníci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apod.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Na takové podvody už naletělo velké množství důvěřivých 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žen i mužů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Slibují, lásku, domov, šťastný společný život a bohatství. Zamilovaní podvedení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jim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posílají své peníze na vymyšlené poplatky</w:t>
      </w:r>
      <w:r w:rsidR="009D1F17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a těší se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</w:t>
      </w:r>
      <w:r w:rsidR="009D1F17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že už brzo budou mít sv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ojí lásku u sebe</w:t>
      </w:r>
      <w:r w:rsidR="009D1F17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 V drtivé většině případů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</w:t>
      </w:r>
      <w:r w:rsidR="009D1F17" w:rsidRPr="009D1F17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přijdou mnohdy o statisíce někdy i miliony</w:t>
      </w:r>
      <w:r w:rsidR="009D1F17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, </w:t>
      </w:r>
      <w:r w:rsidR="00E30413" w:rsidRP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než podvod prohlédnou</w:t>
      </w:r>
      <w:r w:rsidR="00E3041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E30413" w:rsidRPr="00E30413" w:rsidRDefault="00E30413" w:rsidP="00E304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B3071D" w:rsidRPr="00061546" w:rsidRDefault="00B3071D" w:rsidP="00B3071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B3071D" w:rsidRPr="00061546" w:rsidRDefault="00B3071D" w:rsidP="00B3071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A to je jen výčet těch nejčastějších legend, kterými může podvodník připravit o peníze</w:t>
      </w:r>
      <w:r w:rsidR="009D1552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kohokoliv, pokud nebude obezřetný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B3071D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D1552" w:rsidRPr="00061546" w:rsidRDefault="009D1552" w:rsidP="009D1552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cs-CZ"/>
        </w:rPr>
      </w:pPr>
      <w:r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cs-CZ"/>
        </w:rPr>
        <w:t>Základní rady, jak nenaletět:</w:t>
      </w:r>
      <w:r w:rsidR="00BC1851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cs-CZ"/>
        </w:rPr>
        <w:t xml:space="preserve"> </w:t>
      </w:r>
    </w:p>
    <w:p w:rsidR="009D1552" w:rsidRPr="00061546" w:rsidRDefault="009D1552" w:rsidP="009D1552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</w:pPr>
    </w:p>
    <w:p w:rsidR="009D1552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Poznejte svého nepřítele. Seznamujte se s aktuálními hrozbami a trendy v online podvodech.</w:t>
      </w:r>
    </w:p>
    <w:p w:rsidR="00824C84" w:rsidRPr="00824C84" w:rsidRDefault="00824C84" w:rsidP="00824C8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Z</w:t>
      </w:r>
      <w:r w:rsidRPr="00824C84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važte, zdali přijmete nabízené přátelství od neznámého člověka na internetu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824C84" w:rsidRPr="00824C84" w:rsidRDefault="00824C84" w:rsidP="00824C8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D</w:t>
      </w:r>
      <w:r w:rsidRPr="00824C84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ávejte si pozor na sliby týkajícího se vážného vztahu, zejména s osobou ze zahraničí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824C84" w:rsidRPr="00061546" w:rsidRDefault="00824C84" w:rsidP="00824C8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</w:t>
      </w:r>
      <w:r w:rsidRPr="00824C84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rotistrana dokáže velmi citlivě působit zejména na osamělé osoby, milá slova, komplimenty, lichotky, hraní na city…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Nikdy se nenechte od pachatele do ničeho tlačit a vše si pečlivě promyslete.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Jakmile je zpráva, e-mail, </w:t>
      </w:r>
      <w:proofErr w:type="spellStart"/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SMSka</w:t>
      </w:r>
      <w:proofErr w:type="spellEnd"/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, nebo telefonát neočekávaný, tak je podezřelý.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Vždy se zamyslete nad tím, kam vypisujete citlivé údaje, nebo přeposíláte peníze.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Když si nejste absolutně jisti, tak vždy raději vše ověřte jinou cestou.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Pamatujte si, že pachatel dokáže napodobit jakékoliv tel. číslo, či e-mailovou adresu.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Nikdy neumožňujte vzdálený přístup do svého zařízení nikomu, komu zcela nedůvěřujete.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Kupující na inzertních portálech nikdy nepotřebuje citlivé údaje z vaší platební karty.</w:t>
      </w:r>
    </w:p>
    <w:p w:rsidR="00061546" w:rsidRPr="00061546" w:rsidRDefault="009D1552" w:rsidP="00F77D8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Nesdělujte své osobní údaje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F77D88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Nezasílejte ofocené osobní doklady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061546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</w:t>
      </w:r>
      <w:r w:rsidR="009D1552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esdělujte tištěné informace z platební karty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061546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</w:t>
      </w:r>
      <w:r w:rsidR="009D1552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esdělujte kód, kterým by vzdáleně přistupoval k vašemu počítači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Nesdělujt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e bankovní autorizační SMS kódy.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Cizí osobě </w:t>
      </w:r>
      <w:r w:rsidR="00061546"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nikdy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neautorizujte platbu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V počítači mějte nainstalovaný 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stále aktualizovaný 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antivirový program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9D155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V internetovém bankovnictví mějte nastaveny co nejnižší limity a zvyšujte je jen na aktuální potřebu zaplacení konkrétní platby</w:t>
      </w:r>
      <w:r w:rsidR="00C32783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>.</w:t>
      </w:r>
    </w:p>
    <w:p w:rsidR="009D1552" w:rsidRPr="00061546" w:rsidRDefault="009D1552" w:rsidP="009D155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D1552" w:rsidRPr="00061546" w:rsidRDefault="009D1552" w:rsidP="002A37B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 xml:space="preserve">Vyzkoušejte si </w:t>
      </w:r>
      <w:hyperlink r:id="rId5" w:history="1">
        <w:r w:rsidRPr="00061546">
          <w:rPr>
            <w:rStyle w:val="Hypertextovodkaz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www.kybertest.cz</w:t>
        </w:r>
      </w:hyperlink>
      <w:r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 xml:space="preserve"> a zjistěte, kde máte mezery.</w:t>
      </w:r>
      <w:r w:rsidRPr="00061546"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  <w:t xml:space="preserve"> </w:t>
      </w:r>
    </w:p>
    <w:p w:rsidR="009D1552" w:rsidRPr="00061546" w:rsidRDefault="009D1552" w:rsidP="009D155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9D1552" w:rsidRPr="00061546" w:rsidRDefault="009D1552" w:rsidP="009D1552">
      <w:pPr>
        <w:spacing w:after="0" w:line="240" w:lineRule="auto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</w:pPr>
      <w:r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>Buďte připraveni</w:t>
      </w:r>
      <w:r w:rsidR="00061546" w:rsidRPr="0006154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cs-CZ"/>
        </w:rPr>
        <w:t>, protože kdo je připraven, není překvapen.</w:t>
      </w:r>
    </w:p>
    <w:p w:rsidR="00061546" w:rsidRPr="00061546" w:rsidRDefault="00061546" w:rsidP="009D1552">
      <w:pPr>
        <w:spacing w:after="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</w:p>
    <w:p w:rsidR="00061546" w:rsidRPr="00061546" w:rsidRDefault="00061546" w:rsidP="000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46">
        <w:rPr>
          <w:rFonts w:ascii="Times New Roman" w:hAnsi="Times New Roman" w:cs="Times New Roman"/>
          <w:sz w:val="24"/>
          <w:szCs w:val="24"/>
        </w:rPr>
        <w:t xml:space="preserve">por. Bc. Lenka Pokorná    </w:t>
      </w:r>
      <w:hyperlink r:id="rId6" w:history="1">
        <w:r w:rsidRPr="00061546">
          <w:rPr>
            <w:rStyle w:val="Hypertextovodkaz"/>
            <w:rFonts w:ascii="Times New Roman" w:hAnsi="Times New Roman" w:cs="Times New Roman"/>
            <w:sz w:val="24"/>
            <w:szCs w:val="24"/>
          </w:rPr>
          <w:t>ta.pis@pcr.cz</w:t>
        </w:r>
      </w:hyperlink>
    </w:p>
    <w:p w:rsidR="00061546" w:rsidRDefault="00061546" w:rsidP="000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46">
        <w:rPr>
          <w:rFonts w:ascii="Times New Roman" w:hAnsi="Times New Roman" w:cs="Times New Roman"/>
          <w:sz w:val="24"/>
          <w:szCs w:val="24"/>
        </w:rPr>
        <w:t>tisková mluvčí a preventistka</w:t>
      </w:r>
      <w:r w:rsidR="00C3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783" w:rsidRPr="00061546" w:rsidRDefault="00C32783" w:rsidP="000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PČR ÚO Tábor</w:t>
      </w:r>
    </w:p>
    <w:p w:rsidR="00061546" w:rsidRPr="00061546" w:rsidRDefault="004D2B94" w:rsidP="0006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61546" w:rsidRPr="00061546">
        <w:rPr>
          <w:rFonts w:ascii="Times New Roman" w:hAnsi="Times New Roman" w:cs="Times New Roman"/>
          <w:sz w:val="24"/>
          <w:szCs w:val="24"/>
        </w:rPr>
        <w:t>. října 2022</w:t>
      </w:r>
      <w:bookmarkStart w:id="0" w:name="_GoBack"/>
      <w:bookmarkEnd w:id="0"/>
    </w:p>
    <w:sectPr w:rsidR="00061546" w:rsidRPr="00061546" w:rsidSect="00CC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1E8"/>
    <w:multiLevelType w:val="multilevel"/>
    <w:tmpl w:val="7B6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D25D9"/>
    <w:multiLevelType w:val="hybridMultilevel"/>
    <w:tmpl w:val="7C368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B4772"/>
    <w:multiLevelType w:val="hybridMultilevel"/>
    <w:tmpl w:val="357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38D6"/>
    <w:multiLevelType w:val="hybridMultilevel"/>
    <w:tmpl w:val="56068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86051"/>
    <w:multiLevelType w:val="multilevel"/>
    <w:tmpl w:val="927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E61CE"/>
    <w:multiLevelType w:val="hybridMultilevel"/>
    <w:tmpl w:val="EE90C4E6"/>
    <w:lvl w:ilvl="0" w:tplc="BF5E045E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C2CBF"/>
    <w:multiLevelType w:val="multilevel"/>
    <w:tmpl w:val="AFF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A37BD5"/>
    <w:rsid w:val="00061546"/>
    <w:rsid w:val="000700E4"/>
    <w:rsid w:val="002507BB"/>
    <w:rsid w:val="00344AA8"/>
    <w:rsid w:val="004D2B94"/>
    <w:rsid w:val="005A5D4E"/>
    <w:rsid w:val="007427F8"/>
    <w:rsid w:val="00824C84"/>
    <w:rsid w:val="0086379D"/>
    <w:rsid w:val="009D1552"/>
    <w:rsid w:val="009D1F17"/>
    <w:rsid w:val="00A37BD5"/>
    <w:rsid w:val="00B3071D"/>
    <w:rsid w:val="00B64406"/>
    <w:rsid w:val="00BC1851"/>
    <w:rsid w:val="00C32783"/>
    <w:rsid w:val="00CC75C6"/>
    <w:rsid w:val="00E30413"/>
    <w:rsid w:val="00EB1BBF"/>
    <w:rsid w:val="00F8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75C6"/>
  </w:style>
  <w:style w:type="paragraph" w:styleId="Nadpis1">
    <w:name w:val="heading 1"/>
    <w:basedOn w:val="Normln"/>
    <w:link w:val="Nadpis1Char"/>
    <w:uiPriority w:val="9"/>
    <w:qFormat/>
    <w:rsid w:val="0074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427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27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427F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7F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427F8"/>
    <w:rPr>
      <w:i/>
      <w:iCs/>
    </w:rPr>
  </w:style>
  <w:style w:type="paragraph" w:styleId="Odstavecseseznamem">
    <w:name w:val="List Paragraph"/>
    <w:basedOn w:val="Normln"/>
    <w:uiPriority w:val="34"/>
    <w:qFormat/>
    <w:rsid w:val="00F800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15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6315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755">
              <w:marLeft w:val="27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.pis@pcr.cz" TargetMode="External"/><Relationship Id="rId5" Type="http://schemas.openxmlformats.org/officeDocument/2006/relationships/hyperlink" Target="http://www.kyberte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11</cp:revision>
  <dcterms:created xsi:type="dcterms:W3CDTF">2022-10-20T11:01:00Z</dcterms:created>
  <dcterms:modified xsi:type="dcterms:W3CDTF">2022-10-31T17:28:00Z</dcterms:modified>
</cp:coreProperties>
</file>